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F0" w:rsidRPr="00AF12AC" w:rsidRDefault="004C6695" w:rsidP="00AC0BF0">
      <w:pPr>
        <w:jc w:val="center"/>
        <w:rPr>
          <w:sz w:val="30"/>
          <w:szCs w:val="30"/>
        </w:rPr>
      </w:pPr>
      <w:r>
        <w:rPr>
          <w:sz w:val="30"/>
          <w:szCs w:val="30"/>
        </w:rPr>
        <w:t>Foundations of CTE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>Family &amp; Consumer Sciences Department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 Herman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Elissa.Herman@K12.SD.US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www.HermanFCS.wikispaces.com </w:t>
      </w:r>
    </w:p>
    <w:p w:rsidR="003A6CD5" w:rsidRDefault="003A6CD5" w:rsidP="00AC0BF0">
      <w:pPr>
        <w:jc w:val="center"/>
        <w:rPr>
          <w:sz w:val="32"/>
          <w:szCs w:val="32"/>
        </w:rPr>
      </w:pPr>
    </w:p>
    <w:p w:rsidR="003A6CD5" w:rsidRPr="00AF12AC" w:rsidRDefault="004C6695" w:rsidP="00AF12AC">
      <w:pPr>
        <w:ind w:left="720" w:firstLine="720"/>
        <w:jc w:val="right"/>
        <w:rPr>
          <w:sz w:val="26"/>
          <w:szCs w:val="26"/>
        </w:rPr>
      </w:pPr>
      <w:r>
        <w:rPr>
          <w:sz w:val="26"/>
          <w:szCs w:val="26"/>
        </w:rPr>
        <w:t>1</w:t>
      </w:r>
      <w:r w:rsidR="003A6CD5" w:rsidRPr="00AF12AC">
        <w:rPr>
          <w:sz w:val="26"/>
          <w:szCs w:val="26"/>
        </w:rPr>
        <w:t xml:space="preserve"> Semester Course</w:t>
      </w:r>
    </w:p>
    <w:p w:rsidR="003A6CD5" w:rsidRPr="00AF12AC" w:rsidRDefault="00AF12AC" w:rsidP="00AF12AC">
      <w:pPr>
        <w:jc w:val="right"/>
        <w:rPr>
          <w:sz w:val="26"/>
          <w:szCs w:val="26"/>
        </w:rPr>
      </w:pPr>
      <w:r w:rsidRPr="00AF12AC">
        <w:rPr>
          <w:sz w:val="26"/>
          <w:szCs w:val="26"/>
        </w:rPr>
        <w:t>Prerequisite</w:t>
      </w:r>
      <w:r w:rsidR="002E334E">
        <w:rPr>
          <w:sz w:val="26"/>
          <w:szCs w:val="26"/>
        </w:rPr>
        <w:t xml:space="preserve">: Nutrition &amp; Wellness </w:t>
      </w:r>
      <w:r w:rsidR="003A6CD5" w:rsidRPr="00AF12AC">
        <w:rPr>
          <w:sz w:val="26"/>
          <w:szCs w:val="26"/>
        </w:rPr>
        <w:t xml:space="preserve"> </w:t>
      </w:r>
    </w:p>
    <w:p w:rsidR="004C6695" w:rsidRDefault="004C6695" w:rsidP="004C6695">
      <w:pPr>
        <w:jc w:val="right"/>
        <w:rPr>
          <w:sz w:val="26"/>
          <w:szCs w:val="26"/>
        </w:rPr>
      </w:pPr>
      <w:r>
        <w:rPr>
          <w:sz w:val="26"/>
          <w:szCs w:val="26"/>
        </w:rPr>
        <w:t>9</w:t>
      </w:r>
      <w:r w:rsidR="00445327" w:rsidRPr="00445327">
        <w:rPr>
          <w:sz w:val="26"/>
          <w:szCs w:val="26"/>
          <w:vertAlign w:val="superscript"/>
        </w:rPr>
        <w:t>th</w:t>
      </w:r>
      <w:r w:rsidR="00445327">
        <w:rPr>
          <w:sz w:val="26"/>
          <w:szCs w:val="26"/>
        </w:rPr>
        <w:t xml:space="preserve">- </w:t>
      </w:r>
      <w:proofErr w:type="gramStart"/>
      <w:r w:rsidR="00445327">
        <w:rPr>
          <w:sz w:val="26"/>
          <w:szCs w:val="26"/>
        </w:rPr>
        <w:t>12</w:t>
      </w:r>
      <w:r w:rsidR="00445327" w:rsidRPr="00445327">
        <w:rPr>
          <w:sz w:val="26"/>
          <w:szCs w:val="26"/>
          <w:vertAlign w:val="superscript"/>
        </w:rPr>
        <w:t>th</w:t>
      </w:r>
      <w:r w:rsidR="00445327">
        <w:rPr>
          <w:sz w:val="26"/>
          <w:szCs w:val="26"/>
        </w:rPr>
        <w:t xml:space="preserve"> </w:t>
      </w:r>
      <w:r w:rsidR="003A6CD5" w:rsidRPr="00AF12AC">
        <w:rPr>
          <w:sz w:val="26"/>
          <w:szCs w:val="26"/>
        </w:rPr>
        <w:t xml:space="preserve"> Gr</w:t>
      </w:r>
      <w:r>
        <w:rPr>
          <w:sz w:val="26"/>
          <w:szCs w:val="26"/>
        </w:rPr>
        <w:t>ade</w:t>
      </w:r>
      <w:proofErr w:type="gramEnd"/>
    </w:p>
    <w:p w:rsidR="004C6695" w:rsidRDefault="004C6695" w:rsidP="004C6695">
      <w:pPr>
        <w:jc w:val="right"/>
        <w:rPr>
          <w:sz w:val="26"/>
          <w:szCs w:val="26"/>
        </w:rPr>
      </w:pP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t xml:space="preserve">Rationale Statement: The key to developing an effective organization, whether it is in the workplace or community, depends on perspective, character, and group </w:t>
      </w:r>
      <w:r>
        <w:rPr>
          <w:sz w:val="26"/>
          <w:szCs w:val="26"/>
        </w:rPr>
        <w:t xml:space="preserve">interaction. </w:t>
      </w:r>
      <w:r w:rsidRPr="004C6695">
        <w:rPr>
          <w:sz w:val="26"/>
          <w:szCs w:val="26"/>
        </w:rPr>
        <w:t>People need to understand the processes for creating an environment that values</w:t>
      </w:r>
      <w:r>
        <w:rPr>
          <w:sz w:val="26"/>
          <w:szCs w:val="26"/>
        </w:rPr>
        <w:t xml:space="preserve"> </w:t>
      </w:r>
      <w:r w:rsidRPr="004C6695">
        <w:rPr>
          <w:sz w:val="26"/>
          <w:szCs w:val="26"/>
        </w:rPr>
        <w:t>both relationships and results. They need to be able to lead, ac</w:t>
      </w:r>
      <w:r>
        <w:rPr>
          <w:sz w:val="26"/>
          <w:szCs w:val="26"/>
        </w:rPr>
        <w:t xml:space="preserve">complish goals, and effectively </w:t>
      </w:r>
      <w:r w:rsidRPr="004C6695">
        <w:rPr>
          <w:sz w:val="26"/>
          <w:szCs w:val="26"/>
        </w:rPr>
        <w:t xml:space="preserve">work with others. </w:t>
      </w:r>
    </w:p>
    <w:p w:rsidR="004C6695" w:rsidRDefault="004C6695" w:rsidP="004C6695">
      <w:pPr>
        <w:rPr>
          <w:sz w:val="26"/>
          <w:szCs w:val="26"/>
        </w:rPr>
      </w:pP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t>Topics covered: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 xml:space="preserve">Characteristics, leadership styles and habits of leaders 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 xml:space="preserve">Effective management of self, teams, and organizations 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 xml:space="preserve">Communication and social skills in a professional image and work relationships 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>Structure, programs, activities, and leadership</w:t>
      </w:r>
      <w:r>
        <w:rPr>
          <w:sz w:val="26"/>
          <w:szCs w:val="26"/>
        </w:rPr>
        <w:t xml:space="preserve"> </w:t>
      </w:r>
      <w:r w:rsidRPr="004C6695">
        <w:rPr>
          <w:sz w:val="26"/>
          <w:szCs w:val="26"/>
        </w:rPr>
        <w:t xml:space="preserve">activities of career and technical student organizations 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 xml:space="preserve">Ethical behavior in leadership situations 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 xml:space="preserve">Problem solving </w:t>
      </w:r>
    </w:p>
    <w:p w:rsidR="004C6695" w:rsidRPr="004C6695" w:rsidRDefault="004C6695" w:rsidP="004C6695">
      <w:pPr>
        <w:rPr>
          <w:sz w:val="26"/>
          <w:szCs w:val="26"/>
        </w:rPr>
      </w:pPr>
      <w:r w:rsidRPr="004C6695">
        <w:rPr>
          <w:sz w:val="26"/>
          <w:szCs w:val="26"/>
        </w:rPr>
        <w:sym w:font="Symbol" w:char="F0B7"/>
      </w:r>
      <w:r w:rsidRPr="004C6695">
        <w:rPr>
          <w:sz w:val="26"/>
          <w:szCs w:val="26"/>
        </w:rPr>
        <w:t xml:space="preserve">Relationship of wellness and productive workers </w:t>
      </w:r>
    </w:p>
    <w:p w:rsidR="004F4EA4" w:rsidRPr="00700770" w:rsidRDefault="004F4EA4">
      <w:pPr>
        <w:rPr>
          <w:sz w:val="26"/>
          <w:szCs w:val="26"/>
        </w:rPr>
      </w:pPr>
    </w:p>
    <w:sectPr w:rsidR="004F4EA4" w:rsidRPr="00700770" w:rsidSect="00B16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0035"/>
    <w:multiLevelType w:val="hybridMultilevel"/>
    <w:tmpl w:val="7B02A0A4"/>
    <w:lvl w:ilvl="0" w:tplc="8C225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39BF"/>
    <w:multiLevelType w:val="hybridMultilevel"/>
    <w:tmpl w:val="36E694B2"/>
    <w:lvl w:ilvl="0" w:tplc="CF00B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64D89"/>
    <w:multiLevelType w:val="hybridMultilevel"/>
    <w:tmpl w:val="742E9882"/>
    <w:lvl w:ilvl="0" w:tplc="C31CC4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CD3810"/>
    <w:multiLevelType w:val="hybridMultilevel"/>
    <w:tmpl w:val="78200986"/>
    <w:lvl w:ilvl="0" w:tplc="9D404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F0B75"/>
    <w:multiLevelType w:val="hybridMultilevel"/>
    <w:tmpl w:val="786898FE"/>
    <w:lvl w:ilvl="0" w:tplc="C38435E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C383B"/>
    <w:multiLevelType w:val="hybridMultilevel"/>
    <w:tmpl w:val="66E27850"/>
    <w:lvl w:ilvl="0" w:tplc="600657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0BF0"/>
    <w:rsid w:val="00085A19"/>
    <w:rsid w:val="000D2E17"/>
    <w:rsid w:val="000F6F9F"/>
    <w:rsid w:val="00132D4F"/>
    <w:rsid w:val="002E334E"/>
    <w:rsid w:val="00353BCB"/>
    <w:rsid w:val="0035771A"/>
    <w:rsid w:val="0037173C"/>
    <w:rsid w:val="003A6CD5"/>
    <w:rsid w:val="003C1309"/>
    <w:rsid w:val="00445327"/>
    <w:rsid w:val="004A7598"/>
    <w:rsid w:val="004C6695"/>
    <w:rsid w:val="004F4EA4"/>
    <w:rsid w:val="00553B3F"/>
    <w:rsid w:val="005B1CDB"/>
    <w:rsid w:val="00700770"/>
    <w:rsid w:val="00704245"/>
    <w:rsid w:val="00813FC1"/>
    <w:rsid w:val="0083569C"/>
    <w:rsid w:val="008702CF"/>
    <w:rsid w:val="008E6052"/>
    <w:rsid w:val="0093744B"/>
    <w:rsid w:val="00A53CD2"/>
    <w:rsid w:val="00AC0BF0"/>
    <w:rsid w:val="00AF12AC"/>
    <w:rsid w:val="00B1203B"/>
    <w:rsid w:val="00B16D5D"/>
    <w:rsid w:val="00BC4811"/>
    <w:rsid w:val="00BD2A19"/>
    <w:rsid w:val="00C92A67"/>
    <w:rsid w:val="00E21DDE"/>
    <w:rsid w:val="00E2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BCB"/>
    <w:pPr>
      <w:ind w:left="720"/>
      <w:contextualSpacing/>
    </w:pPr>
  </w:style>
  <w:style w:type="character" w:customStyle="1" w:styleId="txt-2-bold">
    <w:name w:val="txt-2-bold"/>
    <w:basedOn w:val="DefaultParagraphFont"/>
    <w:rsid w:val="003C1309"/>
  </w:style>
  <w:style w:type="character" w:customStyle="1" w:styleId="txt-2">
    <w:name w:val="txt-2"/>
    <w:basedOn w:val="DefaultParagraphFont"/>
    <w:rsid w:val="003C1309"/>
  </w:style>
  <w:style w:type="character" w:customStyle="1" w:styleId="link-body">
    <w:name w:val="link-body"/>
    <w:basedOn w:val="DefaultParagraphFont"/>
    <w:rsid w:val="003C1309"/>
  </w:style>
  <w:style w:type="paragraph" w:customStyle="1" w:styleId="seodesc">
    <w:name w:val="seodesc"/>
    <w:basedOn w:val="Normal"/>
    <w:rsid w:val="003C130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3C1309"/>
    <w:rPr>
      <w:color w:val="0000FF"/>
      <w:u w:val="single"/>
    </w:rPr>
  </w:style>
  <w:style w:type="character" w:customStyle="1" w:styleId="toclisting">
    <w:name w:val="toclisting"/>
    <w:basedOn w:val="DefaultParagraphFont"/>
    <w:rsid w:val="00132D4F"/>
  </w:style>
  <w:style w:type="character" w:customStyle="1" w:styleId="tocspacer">
    <w:name w:val="tocspacer"/>
    <w:basedOn w:val="DefaultParagraphFont"/>
    <w:rsid w:val="00132D4F"/>
  </w:style>
  <w:style w:type="paragraph" w:styleId="BalloonText">
    <w:name w:val="Balloon Text"/>
    <w:basedOn w:val="Normal"/>
    <w:link w:val="BalloonTextChar"/>
    <w:uiPriority w:val="99"/>
    <w:semiHidden/>
    <w:unhideWhenUsed/>
    <w:rsid w:val="00132D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D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5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9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1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0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3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62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32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12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14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9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98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69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4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30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1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21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70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67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0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5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82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9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05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69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0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6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105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26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31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6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39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29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81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21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72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00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13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18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6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04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39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9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4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16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6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2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82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94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0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15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6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35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10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99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94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1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29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82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0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00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87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05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95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35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8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22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92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38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1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29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6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19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99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90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3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27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46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5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4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44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43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9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52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5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02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45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73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5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6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22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147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63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60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16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79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55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49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93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642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02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46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2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4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19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8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82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20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9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67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44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06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2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1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57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785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73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66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69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89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2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28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49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5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05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09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33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84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31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8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9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46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23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90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62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2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87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31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18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2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3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6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44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95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7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29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0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85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06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93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51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7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28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46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08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7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55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41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2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0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27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4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34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96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35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32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42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19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77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1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94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41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6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68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67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63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34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1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51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22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99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77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63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04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805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56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35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40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011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51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16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13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504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6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13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49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43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8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14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35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42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19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02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55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39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66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30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39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5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27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73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29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1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4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39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86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7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86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2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3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09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0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4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21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732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078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02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7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60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25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62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43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46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9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2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5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46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56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9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39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7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291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11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1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145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13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85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7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9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90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40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08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04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08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4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66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97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9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14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5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5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31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90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57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58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15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380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63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59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04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3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07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80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7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67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06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412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33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30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72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08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34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25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58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4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1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4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90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9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10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94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77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19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1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66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1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45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9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37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96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54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66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72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94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57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6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70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72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33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51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17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79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7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18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5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42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20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4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26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24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77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9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6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23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52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9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08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12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9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56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90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87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99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38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61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04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94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1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00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05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432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1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75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25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04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24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45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63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91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16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91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88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3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86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77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14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6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32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20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36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2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39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68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6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94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8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9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77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57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84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07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7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3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94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20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288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73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96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54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9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53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35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75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5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92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53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67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86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1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4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23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74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16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9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27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69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84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94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08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95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40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90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9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11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2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92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30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82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2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1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162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14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59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0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50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7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6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19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13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35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94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1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5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4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4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69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02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7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02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6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1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9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2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8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5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0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2</cp:revision>
  <dcterms:created xsi:type="dcterms:W3CDTF">2014-08-22T11:59:00Z</dcterms:created>
  <dcterms:modified xsi:type="dcterms:W3CDTF">2014-08-22T11:59:00Z</dcterms:modified>
</cp:coreProperties>
</file>